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附件2：企业声明函</w:t>
      </w:r>
    </w:p>
    <w:p>
      <w:pP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</w:p>
    <w:p>
      <w:pPr>
        <w:tabs>
          <w:tab w:val="decimal" w:pos="315"/>
          <w:tab w:val="left" w:pos="630"/>
        </w:tabs>
        <w:spacing w:line="588" w:lineRule="exact"/>
        <w:jc w:val="center"/>
        <w:outlineLvl w:val="1"/>
        <w:rPr>
          <w:rFonts w:hint="eastAsia"/>
          <w:b/>
          <w:spacing w:val="6"/>
          <w:sz w:val="24"/>
          <w:szCs w:val="24"/>
        </w:rPr>
      </w:pPr>
      <w:r>
        <w:rPr>
          <w:rFonts w:hint="eastAsia"/>
          <w:b/>
          <w:spacing w:val="6"/>
          <w:sz w:val="24"/>
          <w:szCs w:val="24"/>
        </w:rPr>
        <w:t>企业声明函</w:t>
      </w:r>
    </w:p>
    <w:p>
      <w:pPr>
        <w:tabs>
          <w:tab w:val="decimal" w:pos="315"/>
          <w:tab w:val="left" w:pos="630"/>
        </w:tabs>
        <w:spacing w:line="588" w:lineRule="exact"/>
        <w:jc w:val="center"/>
        <w:rPr>
          <w:rFonts w:hint="eastAsia"/>
          <w:b/>
          <w:spacing w:val="6"/>
          <w:sz w:val="30"/>
          <w:szCs w:val="30"/>
        </w:rPr>
      </w:pPr>
      <w:bookmarkStart w:id="0" w:name="_GoBack"/>
      <w:bookmarkEnd w:id="0"/>
    </w:p>
    <w:p>
      <w:pPr>
        <w:tabs>
          <w:tab w:val="decimal" w:pos="315"/>
          <w:tab w:val="left" w:pos="630"/>
        </w:tabs>
        <w:spacing w:line="360" w:lineRule="auto"/>
        <w:ind w:firstLine="444" w:firstLineChars="200"/>
        <w:rPr>
          <w:rFonts w:hint="eastAsia" w:ascii="宋体" w:hAnsi="宋体" w:eastAsia="宋体" w:cs="宋体"/>
          <w:spacing w:val="6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pacing w:val="6"/>
          <w:sz w:val="21"/>
          <w:szCs w:val="21"/>
        </w:rPr>
        <w:t>本公司郑重声明，本公司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/>
        </w:rPr>
        <w:t>参加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政府采购项目产品技术需求调查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/>
        </w:rPr>
        <w:t>活动，</w:t>
      </w:r>
      <w:r>
        <w:rPr>
          <w:rFonts w:hint="eastAsia" w:ascii="宋体" w:hAnsi="宋体" w:eastAsia="宋体" w:cs="宋体"/>
          <w:spacing w:val="6"/>
          <w:sz w:val="21"/>
          <w:szCs w:val="21"/>
        </w:rPr>
        <w:t>根据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>工业和信息化部</w:t>
      </w:r>
      <w:r>
        <w:rPr>
          <w:rFonts w:hint="eastAsia" w:ascii="宋体" w:hAnsi="宋体" w:eastAsia="宋体" w:cs="宋体"/>
          <w:spacing w:val="6"/>
          <w:sz w:val="21"/>
          <w:szCs w:val="21"/>
        </w:rPr>
        <w:t>《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>关于印发中小企业划型标准规定的通知</w:t>
      </w:r>
      <w:r>
        <w:rPr>
          <w:rFonts w:hint="eastAsia" w:ascii="宋体" w:hAnsi="宋体" w:eastAsia="宋体" w:cs="宋体"/>
          <w:spacing w:val="6"/>
          <w:sz w:val="21"/>
          <w:szCs w:val="21"/>
        </w:rPr>
        <w:t>》（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>工信部联企业</w:t>
      </w:r>
      <w:r>
        <w:rPr>
          <w:rFonts w:hint="eastAsia" w:ascii="宋体" w:hAnsi="宋体" w:eastAsia="宋体" w:cs="宋体"/>
          <w:spacing w:val="6"/>
          <w:sz w:val="21"/>
          <w:szCs w:val="21"/>
        </w:rPr>
        <w:t>[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/>
        </w:rPr>
        <w:t>20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pacing w:val="6"/>
          <w:sz w:val="21"/>
          <w:szCs w:val="21"/>
        </w:rPr>
        <w:t>]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>300</w:t>
      </w:r>
      <w:r>
        <w:rPr>
          <w:rFonts w:hint="eastAsia" w:ascii="宋体" w:hAnsi="宋体" w:eastAsia="宋体" w:cs="宋体"/>
          <w:spacing w:val="6"/>
          <w:sz w:val="21"/>
          <w:szCs w:val="21"/>
        </w:rPr>
        <w:t>号）的规定，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>参与调查的产品制造商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/>
        </w:rPr>
        <w:t>的具体情况如下：</w:t>
      </w:r>
    </w:p>
    <w:p>
      <w:pPr>
        <w:numPr>
          <w:ilvl w:val="0"/>
          <w:numId w:val="1"/>
        </w:numPr>
        <w:tabs>
          <w:tab w:val="decimal" w:pos="315"/>
          <w:tab w:val="left" w:pos="630"/>
        </w:tabs>
        <w:spacing w:line="360" w:lineRule="auto"/>
        <w:ind w:left="778" w:leftChars="212" w:hanging="333" w:hangingChars="150"/>
        <w:rPr>
          <w:rFonts w:hint="eastAsia"/>
          <w:spacing w:val="6"/>
          <w:sz w:val="21"/>
          <w:szCs w:val="21"/>
          <w:lang w:val="en-US"/>
        </w:rPr>
      </w:pPr>
      <w:r>
        <w:rPr>
          <w:rFonts w:hint="eastAsia"/>
          <w:spacing w:val="6"/>
          <w:sz w:val="21"/>
          <w:szCs w:val="21"/>
          <w:lang w:val="en-US" w:eastAsia="zh-CN"/>
        </w:rPr>
        <w:t>本次参与调查的产品</w:t>
      </w:r>
      <w:r>
        <w:rPr>
          <w:rFonts w:hint="eastAsia"/>
          <w:spacing w:val="6"/>
          <w:sz w:val="21"/>
          <w:szCs w:val="21"/>
          <w:lang w:val="en-US"/>
        </w:rPr>
        <w:t>制造商为</w:t>
      </w:r>
      <w:r>
        <w:rPr>
          <w:rFonts w:hint="eastAsia"/>
          <w:spacing w:val="6"/>
          <w:sz w:val="21"/>
          <w:szCs w:val="21"/>
          <w:u w:val="single"/>
          <w:lang w:val="en-US"/>
        </w:rPr>
        <w:t>（企业名称）</w:t>
      </w:r>
      <w:r>
        <w:rPr>
          <w:rFonts w:hint="eastAsia"/>
          <w:spacing w:val="6"/>
          <w:sz w:val="21"/>
          <w:szCs w:val="21"/>
          <w:lang w:val="en-US"/>
        </w:rPr>
        <w:t>，属于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工业</w:t>
      </w:r>
      <w:r>
        <w:rPr>
          <w:rFonts w:hint="eastAsia"/>
          <w:spacing w:val="6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</w:t>
      </w:r>
      <w:r>
        <w:rPr>
          <w:rFonts w:hint="eastAsia"/>
          <w:spacing w:val="6"/>
          <w:sz w:val="21"/>
          <w:szCs w:val="21"/>
          <w:lang w:val="en-US"/>
        </w:rPr>
        <w:t>；从业人员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   </w:t>
      </w:r>
      <w:r>
        <w:rPr>
          <w:rFonts w:hint="eastAsia"/>
          <w:spacing w:val="6"/>
          <w:sz w:val="21"/>
          <w:szCs w:val="21"/>
          <w:lang w:val="en-US"/>
        </w:rPr>
        <w:t>人，营业收入为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  </w:t>
      </w:r>
      <w:r>
        <w:rPr>
          <w:rFonts w:hint="eastAsia"/>
          <w:spacing w:val="6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/>
          <w:spacing w:val="6"/>
          <w:sz w:val="21"/>
          <w:szCs w:val="21"/>
          <w:lang w:val="en-US"/>
        </w:rPr>
        <w:t>万元，资产总额为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  </w:t>
      </w:r>
      <w:r>
        <w:rPr>
          <w:rFonts w:hint="eastAsia"/>
          <w:spacing w:val="6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</w:t>
      </w:r>
      <w:r>
        <w:rPr>
          <w:rFonts w:hint="eastAsia"/>
          <w:spacing w:val="6"/>
          <w:sz w:val="21"/>
          <w:szCs w:val="21"/>
          <w:lang w:val="en-US"/>
        </w:rPr>
        <w:t>万元，属于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       </w:t>
      </w:r>
      <w:r>
        <w:rPr>
          <w:rFonts w:hint="eastAsia"/>
          <w:spacing w:val="6"/>
          <w:sz w:val="21"/>
          <w:szCs w:val="21"/>
          <w:lang w:val="en-US"/>
        </w:rPr>
        <w:t>企业（</w:t>
      </w:r>
      <w:r>
        <w:rPr>
          <w:rFonts w:hint="eastAsia"/>
          <w:spacing w:val="6"/>
          <w:sz w:val="21"/>
          <w:szCs w:val="21"/>
          <w:u w:val="single"/>
          <w:lang w:val="en-US" w:eastAsia="zh-CN"/>
        </w:rPr>
        <w:t>大型企业、</w:t>
      </w:r>
      <w:r>
        <w:rPr>
          <w:rFonts w:hint="eastAsia"/>
          <w:spacing w:val="6"/>
          <w:sz w:val="21"/>
          <w:szCs w:val="21"/>
          <w:u w:val="single"/>
          <w:lang w:val="en-US"/>
        </w:rPr>
        <w:t>中型企业、小型企业、微型企业</w:t>
      </w:r>
      <w:r>
        <w:rPr>
          <w:rFonts w:hint="eastAsia"/>
          <w:spacing w:val="6"/>
          <w:sz w:val="21"/>
          <w:szCs w:val="21"/>
          <w:lang w:val="en-US"/>
        </w:rPr>
        <w:t>）；</w:t>
      </w:r>
    </w:p>
    <w:p>
      <w:pPr>
        <w:pStyle w:val="3"/>
        <w:spacing w:line="360" w:lineRule="auto"/>
        <w:rPr>
          <w:rFonts w:hint="eastAsia"/>
          <w:spacing w:val="6"/>
          <w:sz w:val="21"/>
          <w:szCs w:val="21"/>
          <w:lang w:val="en-US"/>
        </w:rPr>
      </w:pPr>
    </w:p>
    <w:p>
      <w:pPr>
        <w:pStyle w:val="3"/>
        <w:spacing w:line="360" w:lineRule="auto"/>
        <w:rPr>
          <w:rFonts w:hint="eastAsia"/>
          <w:spacing w:val="6"/>
          <w:sz w:val="21"/>
          <w:szCs w:val="21"/>
          <w:lang w:val="en-US"/>
        </w:rPr>
      </w:pPr>
    </w:p>
    <w:p>
      <w:pPr>
        <w:pStyle w:val="3"/>
        <w:spacing w:line="360" w:lineRule="auto"/>
        <w:rPr>
          <w:rFonts w:hint="eastAsia"/>
          <w:lang w:val="en-US"/>
        </w:rPr>
      </w:pPr>
      <w:r>
        <w:rPr>
          <w:rFonts w:hint="eastAsia"/>
          <w:spacing w:val="6"/>
          <w:sz w:val="21"/>
          <w:szCs w:val="21"/>
          <w:lang w:val="en-US"/>
        </w:rPr>
        <w:t xml:space="preserve">    本企业对上述声明内容的真实性负责。如有虚假，将依法承担相应责任。</w:t>
      </w:r>
    </w:p>
    <w:p>
      <w:pPr>
        <w:tabs>
          <w:tab w:val="decimal" w:pos="315"/>
          <w:tab w:val="left" w:pos="630"/>
        </w:tabs>
        <w:spacing w:line="360" w:lineRule="auto"/>
        <w:ind w:firstLine="444" w:firstLineChars="200"/>
        <w:rPr>
          <w:rFonts w:hint="eastAsia"/>
          <w:spacing w:val="6"/>
          <w:sz w:val="21"/>
          <w:szCs w:val="21"/>
          <w:lang w:val="en-US"/>
        </w:rPr>
      </w:pPr>
      <w:r>
        <w:rPr>
          <w:rFonts w:hint="eastAsia"/>
          <w:spacing w:val="6"/>
          <w:sz w:val="21"/>
          <w:szCs w:val="21"/>
          <w:lang w:val="en-US"/>
        </w:rPr>
        <w:t>注：从业人员、营业收入、资产总额填报上一年度数据，无上一年度数据的新成立企业可不填</w:t>
      </w:r>
    </w:p>
    <w:p>
      <w:pPr>
        <w:tabs>
          <w:tab w:val="decimal" w:pos="315"/>
          <w:tab w:val="left" w:pos="630"/>
        </w:tabs>
        <w:spacing w:line="360" w:lineRule="auto"/>
        <w:ind w:firstLine="444" w:firstLineChars="200"/>
        <w:rPr>
          <w:rFonts w:hint="eastAsia"/>
          <w:spacing w:val="6"/>
          <w:sz w:val="21"/>
          <w:szCs w:val="21"/>
        </w:rPr>
      </w:pPr>
    </w:p>
    <w:p>
      <w:pPr>
        <w:tabs>
          <w:tab w:val="left" w:pos="4860"/>
        </w:tabs>
        <w:spacing w:line="360" w:lineRule="auto"/>
        <w:ind w:left="4679" w:leftChars="2228" w:right="791" w:firstLine="444" w:firstLineChars="200"/>
        <w:rPr>
          <w:rFonts w:hint="eastAsia"/>
          <w:spacing w:val="6"/>
          <w:sz w:val="21"/>
          <w:szCs w:val="21"/>
          <w:u w:val="single"/>
        </w:rPr>
      </w:pPr>
      <w:r>
        <w:rPr>
          <w:rFonts w:hint="eastAsia"/>
          <w:spacing w:val="6"/>
          <w:sz w:val="21"/>
          <w:szCs w:val="21"/>
          <w:lang w:val="en-US"/>
        </w:rPr>
        <w:t>企业</w:t>
      </w:r>
      <w:r>
        <w:rPr>
          <w:rFonts w:hint="eastAsia"/>
          <w:spacing w:val="6"/>
          <w:sz w:val="21"/>
          <w:szCs w:val="21"/>
        </w:rPr>
        <w:t>名称（盖章）：</w:t>
      </w:r>
      <w:r>
        <w:rPr>
          <w:rFonts w:hint="eastAsia"/>
          <w:spacing w:val="6"/>
          <w:sz w:val="21"/>
          <w:szCs w:val="21"/>
          <w:u w:val="single"/>
        </w:rPr>
        <w:t xml:space="preserve"> </w:t>
      </w:r>
      <w:r>
        <w:rPr>
          <w:rFonts w:hint="eastAsia"/>
          <w:spacing w:val="6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/>
          <w:spacing w:val="6"/>
          <w:sz w:val="21"/>
          <w:szCs w:val="21"/>
          <w:u w:val="single"/>
        </w:rPr>
        <w:t xml:space="preserve">        </w:t>
      </w:r>
    </w:p>
    <w:p>
      <w:pPr>
        <w:tabs>
          <w:tab w:val="left" w:pos="4860"/>
        </w:tabs>
        <w:spacing w:line="360" w:lineRule="auto"/>
        <w:ind w:left="4679" w:leftChars="2228" w:right="431" w:firstLine="444" w:firstLineChars="200"/>
        <w:rPr>
          <w:rFonts w:hint="eastAsia"/>
          <w:spacing w:val="6"/>
          <w:sz w:val="21"/>
          <w:szCs w:val="21"/>
          <w:u w:val="single"/>
        </w:rPr>
      </w:pPr>
      <w:r>
        <w:rPr>
          <w:rFonts w:hint="eastAsia"/>
          <w:spacing w:val="6"/>
          <w:sz w:val="21"/>
          <w:szCs w:val="21"/>
        </w:rPr>
        <w:t>日  期：</w:t>
      </w:r>
      <w:r>
        <w:rPr>
          <w:rFonts w:hint="eastAsia"/>
          <w:spacing w:val="6"/>
          <w:sz w:val="21"/>
          <w:szCs w:val="21"/>
          <w:u w:val="single"/>
        </w:rPr>
        <w:t xml:space="preserve">                  </w:t>
      </w:r>
    </w:p>
    <w:p>
      <w:pPr>
        <w:pStyle w:val="3"/>
        <w:rPr>
          <w:rFonts w:hint="eastAsia"/>
          <w:spacing w:val="6"/>
          <w:sz w:val="21"/>
          <w:szCs w:val="21"/>
          <w:u w:val="single"/>
        </w:rPr>
      </w:pPr>
    </w:p>
    <w:p>
      <w:pPr>
        <w:pStyle w:val="4"/>
        <w:rPr>
          <w:rFonts w:hint="eastAsia"/>
          <w:spacing w:val="6"/>
          <w:sz w:val="21"/>
          <w:szCs w:val="21"/>
          <w:u w:val="single"/>
        </w:rPr>
      </w:pPr>
    </w:p>
    <w:p>
      <w:pPr>
        <w:pStyle w:val="4"/>
        <w:rPr>
          <w:rFonts w:hint="eastAsia"/>
          <w:spacing w:val="6"/>
          <w:sz w:val="21"/>
          <w:szCs w:val="21"/>
          <w:u w:val="single"/>
        </w:rPr>
      </w:pP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EE7BA9"/>
    <w:multiLevelType w:val="multilevel"/>
    <w:tmpl w:val="7FEE7BA9"/>
    <w:lvl w:ilvl="0" w:tentative="0">
      <w:start w:val="1"/>
      <w:numFmt w:val="decimal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zJjOWM2N2RiMGY2N2I5ODFjODBiOWQ0MTY5MTgifQ=="/>
  </w:docVars>
  <w:rsids>
    <w:rsidRoot w:val="00000000"/>
    <w:rsid w:val="15DB4623"/>
    <w:rsid w:val="40666DF2"/>
    <w:rsid w:val="6CAA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tabs>
        <w:tab w:val="decimal" w:pos="315"/>
        <w:tab w:val="left" w:pos="630"/>
      </w:tabs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270</Characters>
  <Lines>0</Lines>
  <Paragraphs>0</Paragraphs>
  <TotalTime>0</TotalTime>
  <ScaleCrop>false</ScaleCrop>
  <LinksUpToDate>false</LinksUpToDate>
  <CharactersWithSpaces>334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2023-06-15T02:36:00Z</dcterms:created>
  <dc:creator>Administrator</dc:creator>
  <cp:lastModifiedBy>SU-ANNA</cp:lastModifiedBy>
  <dcterms:modified xsi:type="dcterms:W3CDTF">2023-09-21T02:26:05Z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1A2DDCED56794AD0B5E2DDBFB5CE0157_12</vt:lpwstr>
  </property>
</Properties>
</file>